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5F" w:rsidRPr="00E468B1" w:rsidRDefault="00ED795F" w:rsidP="00ED795F">
      <w:pPr>
        <w:snapToGrid w:val="0"/>
        <w:spacing w:line="580" w:lineRule="exact"/>
        <w:ind w:right="560"/>
        <w:rPr>
          <w:rFonts w:ascii="方正小标宋简体" w:eastAsia="方正小标宋简体" w:hAnsi="Times New Roman"/>
          <w:kern w:val="0"/>
          <w:sz w:val="30"/>
          <w:szCs w:val="30"/>
        </w:rPr>
      </w:pPr>
      <w:r w:rsidRPr="00E468B1">
        <w:rPr>
          <w:rFonts w:ascii="方正小标宋简体" w:eastAsia="方正小标宋简体" w:hAnsi="Times New Roman" w:hint="eastAsia"/>
          <w:kern w:val="0"/>
          <w:sz w:val="30"/>
          <w:szCs w:val="30"/>
        </w:rPr>
        <w:t>附件</w:t>
      </w:r>
      <w:r w:rsidRPr="00E468B1">
        <w:rPr>
          <w:rFonts w:ascii="方正小标宋简体" w:eastAsia="方正小标宋简体" w:hAnsi="Times New Roman"/>
          <w:kern w:val="0"/>
          <w:sz w:val="30"/>
          <w:szCs w:val="30"/>
        </w:rPr>
        <w:t>1</w:t>
      </w:r>
    </w:p>
    <w:p w:rsidR="00ED795F" w:rsidRDefault="00ED795F" w:rsidP="00ED795F">
      <w:pPr>
        <w:pStyle w:val="a3"/>
        <w:adjustRightInd w:val="0"/>
        <w:snapToGrid w:val="0"/>
        <w:spacing w:line="540" w:lineRule="exact"/>
        <w:ind w:firstLineChars="0" w:firstLine="0"/>
        <w:jc w:val="center"/>
        <w:rPr>
          <w:rFonts w:ascii="方正小标宋简体" w:eastAsia="方正小标宋简体"/>
          <w:bCs/>
          <w:sz w:val="32"/>
          <w:szCs w:val="32"/>
        </w:rPr>
      </w:pPr>
    </w:p>
    <w:p w:rsidR="00ED795F" w:rsidRPr="00E468B1" w:rsidRDefault="00ED795F" w:rsidP="00ED795F">
      <w:pPr>
        <w:pStyle w:val="a3"/>
        <w:adjustRightInd w:val="0"/>
        <w:snapToGrid w:val="0"/>
        <w:spacing w:line="540" w:lineRule="exact"/>
        <w:ind w:firstLineChars="0" w:firstLine="0"/>
        <w:jc w:val="center"/>
        <w:rPr>
          <w:rFonts w:ascii="黑体" w:eastAsia="黑体" w:hAnsi="黑体"/>
          <w:b/>
          <w:bCs/>
        </w:rPr>
      </w:pPr>
      <w:r w:rsidRPr="00E468B1">
        <w:rPr>
          <w:rFonts w:ascii="黑体" w:eastAsia="黑体" w:hAnsi="黑体" w:hint="eastAsia"/>
          <w:bCs/>
          <w:sz w:val="32"/>
          <w:szCs w:val="32"/>
        </w:rPr>
        <w:t>“</w:t>
      </w:r>
      <w:r w:rsidRPr="00E468B1">
        <w:rPr>
          <w:rFonts w:ascii="黑体" w:eastAsia="黑体" w:hAnsi="黑体" w:hint="eastAsia"/>
          <w:b/>
          <w:bCs/>
        </w:rPr>
        <w:t>高校辅导员工作中涉及社会思潮相关问题研究”</w:t>
      </w:r>
    </w:p>
    <w:p w:rsidR="00ED795F" w:rsidRPr="00E468B1" w:rsidRDefault="00ED795F" w:rsidP="00ED795F">
      <w:pPr>
        <w:pStyle w:val="a3"/>
        <w:adjustRightInd w:val="0"/>
        <w:snapToGrid w:val="0"/>
        <w:spacing w:line="540" w:lineRule="exact"/>
        <w:ind w:firstLineChars="0" w:firstLine="0"/>
        <w:jc w:val="center"/>
        <w:rPr>
          <w:rFonts w:ascii="黑体" w:eastAsia="黑体" w:hAnsi="黑体"/>
          <w:b/>
          <w:bCs/>
        </w:rPr>
      </w:pPr>
      <w:r w:rsidRPr="00E468B1">
        <w:rPr>
          <w:rFonts w:ascii="黑体" w:eastAsia="黑体" w:hAnsi="黑体" w:hint="eastAsia"/>
          <w:b/>
          <w:bCs/>
        </w:rPr>
        <w:t>专题培训班名额分配表</w:t>
      </w:r>
    </w:p>
    <w:p w:rsidR="00ED795F" w:rsidRPr="00E468B1" w:rsidRDefault="00ED795F" w:rsidP="00ED795F">
      <w:pPr>
        <w:spacing w:line="540" w:lineRule="exact"/>
        <w:ind w:left="1256" w:hanging="1256"/>
        <w:jc w:val="center"/>
        <w:rPr>
          <w:rFonts w:ascii="Times New Roman" w:eastAsia="仿宋_GB2312" w:hAnsi="Times New Roman" w:cs="宋体"/>
          <w:kern w:val="0"/>
          <w:sz w:val="30"/>
          <w:szCs w:val="30"/>
        </w:rPr>
      </w:pPr>
      <w:r w:rsidRPr="00E468B1">
        <w:rPr>
          <w:rFonts w:ascii="Times New Roman" w:eastAsia="仿宋_GB2312" w:hAnsi="Times New Roman" w:cs="宋体" w:hint="eastAsia"/>
          <w:kern w:val="0"/>
          <w:sz w:val="30"/>
          <w:szCs w:val="30"/>
        </w:rPr>
        <w:t>（大连海事大学</w:t>
      </w:r>
      <w:r w:rsidRPr="00E468B1">
        <w:rPr>
          <w:rFonts w:ascii="Times New Roman" w:eastAsia="仿宋_GB2312" w:hAnsi="Times New Roman" w:cs="宋体"/>
          <w:kern w:val="0"/>
          <w:sz w:val="30"/>
          <w:szCs w:val="30"/>
        </w:rPr>
        <w:t xml:space="preserve">  57</w:t>
      </w:r>
      <w:r w:rsidRPr="00E468B1">
        <w:rPr>
          <w:rFonts w:ascii="Times New Roman" w:eastAsia="仿宋_GB2312" w:hAnsi="Times New Roman" w:cs="宋体" w:hint="eastAsia"/>
          <w:kern w:val="0"/>
          <w:sz w:val="30"/>
          <w:szCs w:val="30"/>
        </w:rPr>
        <w:t>人）</w:t>
      </w:r>
    </w:p>
    <w:p w:rsidR="00ED795F" w:rsidRDefault="00ED795F" w:rsidP="00ED795F">
      <w:pPr>
        <w:spacing w:line="560" w:lineRule="exact"/>
        <w:ind w:left="1256" w:hanging="1256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</w:p>
    <w:p w:rsidR="00ED795F" w:rsidRPr="000041A4" w:rsidRDefault="00ED795F" w:rsidP="00ED795F">
      <w:pPr>
        <w:spacing w:line="560" w:lineRule="exact"/>
        <w:ind w:left="1256" w:hanging="1256"/>
        <w:jc w:val="left"/>
        <w:rPr>
          <w:rFonts w:ascii="Times New Roman" w:eastAsia="仿宋_GB2312" w:hAnsi="Times New Roman" w:cs="宋体"/>
          <w:b/>
          <w:kern w:val="0"/>
          <w:sz w:val="28"/>
          <w:szCs w:val="28"/>
        </w:rPr>
      </w:pPr>
      <w:r w:rsidRPr="000041A4">
        <w:rPr>
          <w:rFonts w:ascii="Times New Roman" w:eastAsia="仿宋_GB2312" w:hAnsi="Times New Roman" w:cs="宋体" w:hint="eastAsia"/>
          <w:b/>
          <w:kern w:val="0"/>
          <w:sz w:val="28"/>
          <w:szCs w:val="28"/>
        </w:rPr>
        <w:t>部属高校名额分配（每所高校</w:t>
      </w:r>
      <w:r w:rsidRPr="000041A4">
        <w:rPr>
          <w:rFonts w:ascii="Times New Roman" w:eastAsia="仿宋_GB2312" w:hAnsi="Times New Roman" w:cs="宋体"/>
          <w:b/>
          <w:kern w:val="0"/>
          <w:sz w:val="28"/>
          <w:szCs w:val="28"/>
        </w:rPr>
        <w:t>1</w:t>
      </w:r>
      <w:r w:rsidRPr="000041A4">
        <w:rPr>
          <w:rFonts w:ascii="Times New Roman" w:eastAsia="仿宋_GB2312" w:hAnsi="Times New Roman" w:cs="宋体" w:hint="eastAsia"/>
          <w:b/>
          <w:kern w:val="0"/>
          <w:sz w:val="28"/>
          <w:szCs w:val="28"/>
        </w:rPr>
        <w:t>个名额）：</w:t>
      </w:r>
    </w:p>
    <w:p w:rsidR="00ED795F" w:rsidRPr="000041A4" w:rsidRDefault="00ED795F" w:rsidP="00ED795F">
      <w:pPr>
        <w:spacing w:line="560" w:lineRule="exact"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  <w:r w:rsidRPr="000041A4">
        <w:rPr>
          <w:rFonts w:ascii="Times New Roman" w:eastAsia="仿宋_GB2312" w:hAnsi="Times New Roman" w:cs="宋体" w:hint="eastAsia"/>
          <w:kern w:val="0"/>
          <w:sz w:val="28"/>
          <w:szCs w:val="28"/>
        </w:rPr>
        <w:t>北京大学、中国石油大学（北京）、中国矿业大学、南京农业大学、中国药科大学、合肥工业大学、浙江大学、厦门大学、中国石油大学（华东）、武汉大学、华中科技大学、中国地质大学（武汉）、武汉理工大学、华中师范大学、湖南大学、中南大学、西南交通大学、西安交通大学、西北农林科技大学、陕西师范大学、兰州大学</w:t>
      </w:r>
    </w:p>
    <w:p w:rsidR="00ED795F" w:rsidRDefault="00ED795F" w:rsidP="00ED795F">
      <w:pPr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ED795F" w:rsidRDefault="00ED795F" w:rsidP="00ED795F">
      <w:pPr>
        <w:spacing w:line="560" w:lineRule="exact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省属高校名额分配：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420"/>
        <w:gridCol w:w="1421"/>
        <w:gridCol w:w="1420"/>
        <w:gridCol w:w="1420"/>
        <w:gridCol w:w="1422"/>
      </w:tblGrid>
      <w:tr w:rsidR="00ED795F" w:rsidTr="00CF691A">
        <w:tc>
          <w:tcPr>
            <w:tcW w:w="1419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额</w:t>
            </w:r>
          </w:p>
        </w:tc>
        <w:tc>
          <w:tcPr>
            <w:tcW w:w="1421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额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422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额</w:t>
            </w:r>
          </w:p>
        </w:tc>
      </w:tr>
      <w:tr w:rsidR="00ED795F" w:rsidTr="00CF691A">
        <w:tc>
          <w:tcPr>
            <w:tcW w:w="1419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北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京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山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西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2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</w:tr>
      <w:tr w:rsidR="00ED795F" w:rsidTr="00CF691A">
        <w:tc>
          <w:tcPr>
            <w:tcW w:w="1419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上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海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江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苏</w:t>
            </w:r>
          </w:p>
        </w:tc>
        <w:tc>
          <w:tcPr>
            <w:tcW w:w="1422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</w:tr>
      <w:tr w:rsidR="00ED795F" w:rsidTr="00CF691A">
        <w:tc>
          <w:tcPr>
            <w:tcW w:w="1419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浙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江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福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建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河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南</w:t>
            </w:r>
          </w:p>
        </w:tc>
        <w:tc>
          <w:tcPr>
            <w:tcW w:w="1422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</w:tr>
      <w:tr w:rsidR="00ED795F" w:rsidTr="00CF691A">
        <w:tc>
          <w:tcPr>
            <w:tcW w:w="1419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湖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北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广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东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广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西</w:t>
            </w:r>
          </w:p>
        </w:tc>
        <w:tc>
          <w:tcPr>
            <w:tcW w:w="1422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</w:tr>
      <w:tr w:rsidR="00ED795F" w:rsidTr="00CF691A">
        <w:tc>
          <w:tcPr>
            <w:tcW w:w="1419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四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川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21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云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南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ED795F" w:rsidRDefault="00ED795F" w:rsidP="00CF691A">
            <w:pPr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ED795F" w:rsidRDefault="00ED795F" w:rsidP="00ED795F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0"/>
          <w:szCs w:val="30"/>
        </w:rPr>
      </w:pPr>
    </w:p>
    <w:p w:rsidR="00ED795F" w:rsidRDefault="00ED795F" w:rsidP="00ED795F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0"/>
          <w:szCs w:val="30"/>
        </w:rPr>
      </w:pPr>
    </w:p>
    <w:p w:rsidR="00D64A7A" w:rsidRDefault="00D64A7A"/>
    <w:sectPr w:rsidR="00D64A7A" w:rsidSect="00D64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95F"/>
    <w:rsid w:val="00D64A7A"/>
    <w:rsid w:val="00ED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D795F"/>
    <w:pPr>
      <w:spacing w:line="560" w:lineRule="exact"/>
      <w:ind w:firstLineChars="200" w:firstLine="600"/>
    </w:pPr>
    <w:rPr>
      <w:rFonts w:ascii="仿宋_GB2312" w:hAnsi="宋体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rsid w:val="00ED795F"/>
    <w:rPr>
      <w:rFonts w:ascii="仿宋_GB2312" w:eastAsia="宋体" w:hAnsi="宋体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dlmu</dc:creator>
  <cp:lastModifiedBy>dlmu</cp:lastModifiedBy>
  <cp:revision>1</cp:revision>
  <dcterms:created xsi:type="dcterms:W3CDTF">2016-04-28T07:38:00Z</dcterms:created>
  <dcterms:modified xsi:type="dcterms:W3CDTF">2016-04-28T07:38:00Z</dcterms:modified>
</cp:coreProperties>
</file>